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08" w:rsidRPr="00E81008" w:rsidRDefault="00E81008" w:rsidP="00E81008">
      <w:pPr>
        <w:rPr>
          <w:sz w:val="56"/>
        </w:rPr>
      </w:pPr>
      <w:r w:rsidRPr="00E81008">
        <w:rPr>
          <w:noProof/>
          <w:sz w:val="96"/>
        </w:rPr>
        <w:drawing>
          <wp:anchor distT="0" distB="0" distL="114300" distR="114300" simplePos="0" relativeHeight="251659264" behindDoc="1" locked="0" layoutInCell="1" allowOverlap="1" wp14:anchorId="489E7BCC" wp14:editId="030009CB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1042670" cy="2188845"/>
            <wp:effectExtent l="0" t="0" r="5080" b="1905"/>
            <wp:wrapTight wrapText="bothSides">
              <wp:wrapPolygon edited="0">
                <wp:start x="0" y="0"/>
                <wp:lineTo x="0" y="21431"/>
                <wp:lineTo x="21311" y="21431"/>
                <wp:lineTo x="213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E81008">
          <w:rPr>
            <w:rStyle w:val="Hyperlink"/>
            <w:sz w:val="96"/>
          </w:rPr>
          <w:t>“Fill’er Up!”</w:t>
        </w:r>
      </w:hyperlink>
    </w:p>
    <w:p w:rsidR="00F76BAA" w:rsidRDefault="00E20B81">
      <w:pPr>
        <w:rPr>
          <w:sz w:val="40"/>
        </w:rPr>
      </w:pPr>
      <w:r>
        <w:rPr>
          <w:sz w:val="40"/>
        </w:rPr>
        <w:t xml:space="preserve">As you see the pictures of the gas pump at various times, plot the corresponding numbers on the </w:t>
      </w:r>
      <w:r w:rsidR="008D4E9B">
        <w:rPr>
          <w:sz w:val="40"/>
        </w:rPr>
        <w:t>graph</w:t>
      </w:r>
      <w:r>
        <w:rPr>
          <w:sz w:val="40"/>
        </w:rPr>
        <w:t xml:space="preserve"> below.</w:t>
      </w:r>
      <w:r w:rsidR="00E81008">
        <w:rPr>
          <w:sz w:val="40"/>
        </w:rPr>
        <w:t xml:space="preserve">  Make sure you label the graph correctly.</w:t>
      </w:r>
    </w:p>
    <w:p w:rsidR="00C10973" w:rsidRDefault="008D4E9B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2B6DD8" wp14:editId="6621E34A">
            <wp:simplePos x="0" y="0"/>
            <wp:positionH relativeFrom="column">
              <wp:posOffset>1333500</wp:posOffset>
            </wp:positionH>
            <wp:positionV relativeFrom="paragraph">
              <wp:posOffset>17145</wp:posOffset>
            </wp:positionV>
            <wp:extent cx="4457700" cy="5676900"/>
            <wp:effectExtent l="0" t="0" r="0" b="0"/>
            <wp:wrapTight wrapText="bothSides">
              <wp:wrapPolygon edited="0">
                <wp:start x="0" y="0"/>
                <wp:lineTo x="0" y="21528"/>
                <wp:lineTo x="21508" y="21528"/>
                <wp:lineTo x="21508" y="0"/>
                <wp:lineTo x="0" y="0"/>
              </wp:wrapPolygon>
            </wp:wrapTight>
            <wp:docPr id="10" name="Picture 10" descr="http://www.jamesrahn.com/graph%20paper/IMAGES/graph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amesrahn.com/graph%20paper/IMAGES/graph_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973" w:rsidRDefault="00C10973">
      <w:pPr>
        <w:rPr>
          <w:sz w:val="40"/>
        </w:rPr>
      </w:pPr>
    </w:p>
    <w:p w:rsidR="00C10973" w:rsidRDefault="00C10973">
      <w:pPr>
        <w:rPr>
          <w:sz w:val="40"/>
        </w:rPr>
      </w:pPr>
    </w:p>
    <w:p w:rsidR="00C10973" w:rsidRDefault="00C10973">
      <w:pPr>
        <w:rPr>
          <w:sz w:val="40"/>
        </w:rPr>
      </w:pPr>
    </w:p>
    <w:p w:rsidR="00C10973" w:rsidRDefault="00C10973">
      <w:pPr>
        <w:rPr>
          <w:sz w:val="40"/>
        </w:rPr>
      </w:pPr>
    </w:p>
    <w:p w:rsidR="00C10973" w:rsidRDefault="00C10973">
      <w:pPr>
        <w:rPr>
          <w:sz w:val="40"/>
        </w:rPr>
      </w:pPr>
    </w:p>
    <w:p w:rsidR="00C10973" w:rsidRDefault="00C10973">
      <w:pPr>
        <w:rPr>
          <w:sz w:val="40"/>
        </w:rPr>
      </w:pPr>
    </w:p>
    <w:p w:rsidR="00C10973" w:rsidRDefault="00C10973">
      <w:pPr>
        <w:rPr>
          <w:sz w:val="40"/>
        </w:rPr>
      </w:pPr>
    </w:p>
    <w:p w:rsidR="00C10973" w:rsidRDefault="00C10973">
      <w:pPr>
        <w:rPr>
          <w:sz w:val="40"/>
        </w:rPr>
      </w:pPr>
    </w:p>
    <w:p w:rsidR="008D4E9B" w:rsidRDefault="008D4E9B">
      <w:pPr>
        <w:rPr>
          <w:sz w:val="40"/>
        </w:rPr>
      </w:pPr>
    </w:p>
    <w:p w:rsidR="008D4E9B" w:rsidRDefault="008D4E9B">
      <w:pPr>
        <w:rPr>
          <w:sz w:val="40"/>
        </w:rPr>
      </w:pPr>
    </w:p>
    <w:p w:rsidR="008D4E9B" w:rsidRDefault="008D4E9B">
      <w:pPr>
        <w:rPr>
          <w:sz w:val="40"/>
        </w:rPr>
      </w:pPr>
    </w:p>
    <w:p w:rsidR="00C10973" w:rsidRDefault="00C10973">
      <w:r>
        <w:rPr>
          <w:sz w:val="40"/>
        </w:rPr>
        <w:t xml:space="preserve">Use the </w:t>
      </w:r>
      <w:r w:rsidR="008D4E9B">
        <w:rPr>
          <w:sz w:val="40"/>
        </w:rPr>
        <w:t>graph</w:t>
      </w:r>
      <w:r>
        <w:rPr>
          <w:sz w:val="40"/>
        </w:rPr>
        <w:t xml:space="preserve"> to estimate how much 20 gallons of gas will cost.  Plot th</w:t>
      </w:r>
      <w:r w:rsidR="008D4E9B">
        <w:rPr>
          <w:sz w:val="40"/>
        </w:rPr>
        <w:t>is</w:t>
      </w:r>
      <w:r>
        <w:rPr>
          <w:sz w:val="40"/>
        </w:rPr>
        <w:t xml:space="preserve"> </w:t>
      </w:r>
      <w:r w:rsidR="008D4E9B">
        <w:rPr>
          <w:sz w:val="40"/>
        </w:rPr>
        <w:t xml:space="preserve">point </w:t>
      </w:r>
      <w:bookmarkStart w:id="0" w:name="_GoBack"/>
      <w:bookmarkEnd w:id="0"/>
      <w:r w:rsidR="008D4E9B">
        <w:rPr>
          <w:sz w:val="40"/>
        </w:rPr>
        <w:t>on the coordinate grid</w:t>
      </w:r>
      <w:r>
        <w:rPr>
          <w:sz w:val="40"/>
        </w:rPr>
        <w:t xml:space="preserve">. </w:t>
      </w:r>
    </w:p>
    <w:p w:rsidR="00C10973" w:rsidRDefault="00120D59">
      <w:r>
        <w:rPr>
          <w:sz w:val="40"/>
        </w:rPr>
        <w:t>What is the unit rate of the gasoline?</w:t>
      </w:r>
    </w:p>
    <w:sectPr w:rsidR="00C10973" w:rsidSect="00E81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DF"/>
    <w:rsid w:val="00120D59"/>
    <w:rsid w:val="002C3CDF"/>
    <w:rsid w:val="006E5FA1"/>
    <w:rsid w:val="008D4E9B"/>
    <w:rsid w:val="008D66E4"/>
    <w:rsid w:val="00C10973"/>
    <w:rsid w:val="00E20B81"/>
    <w:rsid w:val="00E81008"/>
    <w:rsid w:val="00E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1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1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temmert\Documents\webcast\videos%20and%20powerpoint%20we%20will%20use%20in%20webcast\Gas%20Task.ppt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Emmert, Teresa - Office of Next Generation Learners</dc:creator>
  <cp:lastModifiedBy>Emmert, Teresa - Office of Next Generation Learners</cp:lastModifiedBy>
  <cp:revision>2</cp:revision>
  <dcterms:created xsi:type="dcterms:W3CDTF">2013-06-05T16:19:00Z</dcterms:created>
  <dcterms:modified xsi:type="dcterms:W3CDTF">2013-06-05T16:19:00Z</dcterms:modified>
</cp:coreProperties>
</file>